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11546" w14:textId="18C56098" w:rsidR="00AC5604" w:rsidRDefault="00AC5604" w:rsidP="00AC5604">
      <w:pPr>
        <w:rPr>
          <w:rFonts w:ascii="Times New Roman" w:hAnsi="Times New Roman" w:cs="Times New Roman"/>
          <w:sz w:val="24"/>
          <w:szCs w:val="24"/>
        </w:rPr>
      </w:pPr>
    </w:p>
    <w:p w14:paraId="713524D3" w14:textId="77777777" w:rsidR="007D6AE7" w:rsidRDefault="007D6AE7" w:rsidP="004C211E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4548D01C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EC058D">
        <w:rPr>
          <w:rFonts w:ascii="Times New Roman" w:hAnsi="Times New Roman" w:cs="Times New Roman"/>
          <w:b/>
          <w:sz w:val="24"/>
          <w:szCs w:val="24"/>
        </w:rPr>
        <w:t>1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C25397">
        <w:rPr>
          <w:rFonts w:ascii="Times New Roman" w:hAnsi="Times New Roman" w:cs="Times New Roman"/>
          <w:b/>
          <w:sz w:val="24"/>
          <w:szCs w:val="24"/>
        </w:rPr>
        <w:t>0</w:t>
      </w:r>
      <w:r w:rsidR="00EC058D">
        <w:rPr>
          <w:rFonts w:ascii="Times New Roman" w:hAnsi="Times New Roman" w:cs="Times New Roman"/>
          <w:b/>
          <w:sz w:val="24"/>
          <w:szCs w:val="24"/>
        </w:rPr>
        <w:t>4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D64107">
        <w:rPr>
          <w:rFonts w:ascii="Times New Roman" w:hAnsi="Times New Roman" w:cs="Times New Roman"/>
          <w:b/>
          <w:sz w:val="24"/>
          <w:szCs w:val="24"/>
        </w:rPr>
        <w:t>0</w:t>
      </w:r>
      <w:r w:rsidR="00C25397">
        <w:rPr>
          <w:rFonts w:ascii="Times New Roman" w:hAnsi="Times New Roman" w:cs="Times New Roman"/>
          <w:b/>
          <w:sz w:val="24"/>
          <w:szCs w:val="24"/>
        </w:rPr>
        <w:t>9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EC058D">
        <w:rPr>
          <w:rFonts w:ascii="Times New Roman" w:hAnsi="Times New Roman" w:cs="Times New Roman"/>
          <w:b/>
          <w:sz w:val="24"/>
          <w:szCs w:val="24"/>
        </w:rPr>
        <w:t>6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D9E67" w14:textId="77777777" w:rsidR="0087100C" w:rsidRPr="0087100C" w:rsidRDefault="005B16D5" w:rsidP="0087100C">
      <w:pPr>
        <w:spacing w:after="0" w:line="254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>Conform:</w:t>
      </w:r>
      <w:r w:rsidR="00D60EB6" w:rsidRPr="00D60E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7B77F" w14:textId="77777777" w:rsidR="000A56A4" w:rsidRPr="00CF170A" w:rsidRDefault="000A56A4" w:rsidP="000A56A4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6F112C4F" w14:textId="0FB3F267" w:rsidR="00D60EB6" w:rsidRPr="0087100C" w:rsidRDefault="0087100C" w:rsidP="0087100C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5726/06 august 2024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  <w:r w:rsidRPr="00FA6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93EA5" w14:textId="1B4D73BB" w:rsidR="005B16D5" w:rsidRPr="00D60EB6" w:rsidRDefault="00D60EB6" w:rsidP="00D60EB6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CFC4AA" w14:textId="41D2C2F7" w:rsidR="00EC058D" w:rsidRPr="000A56A4" w:rsidRDefault="007E2FE2" w:rsidP="000A56A4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 nr. 3189/27 ianuarie 2021 pentru modificarea și completarea Metodologiei de evaluare anuală a activității personalului didactic și didactic auxiliar, aprobată prin OMECTS nr. 6143/2011</w:t>
      </w:r>
      <w:r w:rsidR="000A56A4">
        <w:rPr>
          <w:rFonts w:ascii="Times New Roman" w:hAnsi="Times New Roman" w:cs="Times New Roman"/>
          <w:sz w:val="24"/>
          <w:szCs w:val="24"/>
        </w:rPr>
        <w:t>;</w:t>
      </w:r>
    </w:p>
    <w:p w14:paraId="3956B800" w14:textId="0C84444E" w:rsidR="00B63FBF" w:rsidRDefault="000A56A4" w:rsidP="00EC058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 nr. 6479</w:t>
      </w:r>
      <w:r w:rsidR="00B63FBF">
        <w:rPr>
          <w:rFonts w:ascii="Times New Roman" w:hAnsi="Times New Roman" w:cs="Times New Roman"/>
          <w:sz w:val="24"/>
          <w:szCs w:val="24"/>
        </w:rPr>
        <w:t xml:space="preserve"> din 05 octombrie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B63FBF">
        <w:rPr>
          <w:rFonts w:ascii="Times New Roman" w:hAnsi="Times New Roman" w:cs="Times New Roman"/>
          <w:sz w:val="24"/>
          <w:szCs w:val="24"/>
        </w:rPr>
        <w:t>privind aprobarea M</w:t>
      </w:r>
      <w:r w:rsidR="00EC058D">
        <w:rPr>
          <w:rFonts w:ascii="Times New Roman" w:hAnsi="Times New Roman" w:cs="Times New Roman"/>
          <w:sz w:val="24"/>
          <w:szCs w:val="24"/>
        </w:rPr>
        <w:t>etodologie</w:t>
      </w:r>
      <w:r w:rsidR="00B63FBF">
        <w:rPr>
          <w:rFonts w:ascii="Times New Roman" w:hAnsi="Times New Roman" w:cs="Times New Roman"/>
          <w:sz w:val="24"/>
          <w:szCs w:val="24"/>
        </w:rPr>
        <w:t>i de organizare a Programului „Școala Altfel”;</w:t>
      </w:r>
    </w:p>
    <w:p w14:paraId="61B2754A" w14:textId="066AD447" w:rsidR="00B63FBF" w:rsidRPr="00B63FBF" w:rsidRDefault="00EC058D" w:rsidP="00B63FB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FBF">
        <w:rPr>
          <w:rFonts w:ascii="Times New Roman" w:hAnsi="Times New Roman" w:cs="Times New Roman"/>
          <w:sz w:val="24"/>
          <w:szCs w:val="24"/>
        </w:rPr>
        <w:t xml:space="preserve"> </w:t>
      </w:r>
      <w:r w:rsidR="00B63FBF" w:rsidRPr="00B63FBF">
        <w:rPr>
          <w:rFonts w:ascii="Times New Roman" w:hAnsi="Times New Roman" w:cs="Times New Roman"/>
          <w:sz w:val="24"/>
          <w:szCs w:val="24"/>
        </w:rPr>
        <w:t xml:space="preserve">OME nr. </w:t>
      </w:r>
      <w:r w:rsidR="00B63FBF">
        <w:rPr>
          <w:rFonts w:ascii="Times New Roman" w:hAnsi="Times New Roman" w:cs="Times New Roman"/>
          <w:sz w:val="24"/>
          <w:szCs w:val="24"/>
        </w:rPr>
        <w:t>3629</w:t>
      </w:r>
      <w:r w:rsidR="00B63FBF" w:rsidRPr="00B63FBF">
        <w:rPr>
          <w:rFonts w:ascii="Times New Roman" w:hAnsi="Times New Roman" w:cs="Times New Roman"/>
          <w:sz w:val="24"/>
          <w:szCs w:val="24"/>
        </w:rPr>
        <w:t xml:space="preserve"> din </w:t>
      </w:r>
      <w:r w:rsidR="00B63FBF">
        <w:rPr>
          <w:rFonts w:ascii="Times New Roman" w:hAnsi="Times New Roman" w:cs="Times New Roman"/>
          <w:sz w:val="24"/>
          <w:szCs w:val="24"/>
        </w:rPr>
        <w:t>02 februarie</w:t>
      </w:r>
      <w:r w:rsidR="00B63FBF" w:rsidRPr="00B63FBF">
        <w:rPr>
          <w:rFonts w:ascii="Times New Roman" w:hAnsi="Times New Roman" w:cs="Times New Roman"/>
          <w:sz w:val="24"/>
          <w:szCs w:val="24"/>
        </w:rPr>
        <w:t xml:space="preserve"> 202</w:t>
      </w:r>
      <w:r w:rsidR="00B63FBF">
        <w:rPr>
          <w:rFonts w:ascii="Times New Roman" w:hAnsi="Times New Roman" w:cs="Times New Roman"/>
          <w:sz w:val="24"/>
          <w:szCs w:val="24"/>
        </w:rPr>
        <w:t>3</w:t>
      </w:r>
      <w:r w:rsidR="00B63FBF" w:rsidRPr="00B63FBF">
        <w:rPr>
          <w:rFonts w:ascii="Times New Roman" w:hAnsi="Times New Roman" w:cs="Times New Roman"/>
          <w:sz w:val="24"/>
          <w:szCs w:val="24"/>
        </w:rPr>
        <w:t xml:space="preserve"> privind aprobarea </w:t>
      </w:r>
      <w:r w:rsidR="00B63FBF">
        <w:rPr>
          <w:rFonts w:ascii="Times New Roman" w:hAnsi="Times New Roman" w:cs="Times New Roman"/>
          <w:sz w:val="24"/>
          <w:szCs w:val="24"/>
        </w:rPr>
        <w:t>M</w:t>
      </w:r>
      <w:r w:rsidR="00B63FBF" w:rsidRPr="00B63FBF">
        <w:rPr>
          <w:rFonts w:ascii="Times New Roman" w:hAnsi="Times New Roman" w:cs="Times New Roman"/>
          <w:sz w:val="24"/>
          <w:szCs w:val="24"/>
        </w:rPr>
        <w:t xml:space="preserve">etodologiei de organizare a </w:t>
      </w:r>
      <w:r w:rsidR="00B63FBF">
        <w:rPr>
          <w:rFonts w:ascii="Times New Roman" w:hAnsi="Times New Roman" w:cs="Times New Roman"/>
          <w:sz w:val="24"/>
          <w:szCs w:val="24"/>
        </w:rPr>
        <w:t>P</w:t>
      </w:r>
      <w:r w:rsidR="00B63FBF" w:rsidRPr="00B63FBF">
        <w:rPr>
          <w:rFonts w:ascii="Times New Roman" w:hAnsi="Times New Roman" w:cs="Times New Roman"/>
          <w:sz w:val="24"/>
          <w:szCs w:val="24"/>
        </w:rPr>
        <w:t>rogramului „</w:t>
      </w:r>
      <w:r w:rsidR="00B63FBF">
        <w:rPr>
          <w:rFonts w:ascii="Times New Roman" w:hAnsi="Times New Roman" w:cs="Times New Roman"/>
          <w:sz w:val="24"/>
          <w:szCs w:val="24"/>
        </w:rPr>
        <w:t>Săptămâna Verde</w:t>
      </w:r>
      <w:r w:rsidR="00B63FBF" w:rsidRPr="00B63FBF">
        <w:rPr>
          <w:rFonts w:ascii="Times New Roman" w:hAnsi="Times New Roman" w:cs="Times New Roman"/>
          <w:sz w:val="24"/>
          <w:szCs w:val="24"/>
        </w:rPr>
        <w:t>”</w:t>
      </w:r>
      <w:r w:rsidR="00B63FBF">
        <w:rPr>
          <w:rFonts w:ascii="Times New Roman" w:hAnsi="Times New Roman" w:cs="Times New Roman"/>
          <w:sz w:val="24"/>
          <w:szCs w:val="24"/>
        </w:rPr>
        <w:t>.</w:t>
      </w:r>
    </w:p>
    <w:p w14:paraId="5C9B65BA" w14:textId="164A70C0" w:rsidR="00EC058D" w:rsidRPr="00461660" w:rsidRDefault="00EC058D" w:rsidP="00B63FBF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102D99D8" w14:textId="097C7663" w:rsidR="005B16D5" w:rsidRPr="00633AF8" w:rsidRDefault="005B16D5" w:rsidP="00FA6A47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D80240B" w14:textId="77777777" w:rsidR="007D6AE7" w:rsidRPr="00265542" w:rsidRDefault="007D6AE7" w:rsidP="00D64107">
      <w:pPr>
        <w:pStyle w:val="Frspaiere"/>
        <w:spacing w:line="360" w:lineRule="auto"/>
        <w:jc w:val="both"/>
        <w:rPr>
          <w:b/>
        </w:rPr>
      </w:pPr>
    </w:p>
    <w:p w14:paraId="3CC59E56" w14:textId="57A11C60" w:rsidR="00045794" w:rsidRPr="00265542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265542">
        <w:rPr>
          <w:b/>
        </w:rPr>
        <w:t xml:space="preserve">Consiliul de administrație </w:t>
      </w:r>
      <w:r w:rsidR="00EB6657" w:rsidRPr="00265542">
        <w:rPr>
          <w:b/>
        </w:rPr>
        <w:t xml:space="preserve">întrunit în </w:t>
      </w:r>
      <w:r w:rsidRPr="00265542">
        <w:rPr>
          <w:b/>
        </w:rPr>
        <w:t>data de</w:t>
      </w:r>
      <w:r w:rsidR="0069039C" w:rsidRPr="00265542">
        <w:rPr>
          <w:b/>
        </w:rPr>
        <w:t xml:space="preserve"> </w:t>
      </w:r>
      <w:r w:rsidR="00222DBF">
        <w:rPr>
          <w:b/>
        </w:rPr>
        <w:t>0</w:t>
      </w:r>
      <w:r w:rsidR="00EC058D">
        <w:rPr>
          <w:b/>
        </w:rPr>
        <w:t>4</w:t>
      </w:r>
      <w:r w:rsidR="0069039C" w:rsidRPr="00265542">
        <w:rPr>
          <w:b/>
        </w:rPr>
        <w:t>.</w:t>
      </w:r>
      <w:r w:rsidR="00D64107">
        <w:rPr>
          <w:b/>
        </w:rPr>
        <w:t>0</w:t>
      </w:r>
      <w:r w:rsidR="00222DBF">
        <w:rPr>
          <w:b/>
        </w:rPr>
        <w:t>9</w:t>
      </w:r>
      <w:r w:rsidR="0069039C" w:rsidRPr="00265542">
        <w:rPr>
          <w:b/>
        </w:rPr>
        <w:t>.202</w:t>
      </w:r>
      <w:r w:rsidR="00EC058D">
        <w:rPr>
          <w:b/>
        </w:rPr>
        <w:t>6</w:t>
      </w:r>
      <w:r w:rsidR="0069039C" w:rsidRPr="00265542">
        <w:rPr>
          <w:b/>
        </w:rPr>
        <w:t xml:space="preserve"> </w:t>
      </w:r>
      <w:r w:rsidR="00EB6657" w:rsidRPr="00265542">
        <w:rPr>
          <w:b/>
        </w:rPr>
        <w:t>în ședință de lucru</w:t>
      </w:r>
      <w:r w:rsidR="00045794" w:rsidRPr="00265542">
        <w:rPr>
          <w:b/>
        </w:rPr>
        <w:t xml:space="preserve">, </w:t>
      </w:r>
    </w:p>
    <w:p w14:paraId="188D2934" w14:textId="6A846E36" w:rsidR="00045794" w:rsidRDefault="00045794" w:rsidP="00D64107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6DB90C21" w14:textId="77777777" w:rsidR="006B1C63" w:rsidRPr="00265542" w:rsidRDefault="006B1C63" w:rsidP="00FA6A47">
      <w:pPr>
        <w:pStyle w:val="Frspaiere"/>
        <w:spacing w:line="360" w:lineRule="auto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      HOTĂRĂȘTE:</w:t>
      </w:r>
    </w:p>
    <w:p w14:paraId="1B244C84" w14:textId="77777777" w:rsidR="00C54F09" w:rsidRDefault="00C54F09" w:rsidP="00045794">
      <w:pPr>
        <w:pStyle w:val="Frspaiere"/>
        <w:spacing w:line="360" w:lineRule="auto"/>
        <w:ind w:left="720"/>
        <w:rPr>
          <w:b/>
        </w:rPr>
      </w:pPr>
    </w:p>
    <w:p w14:paraId="037DF8DE" w14:textId="77777777" w:rsidR="00EC058D" w:rsidRDefault="00EC058D" w:rsidP="000A56A4">
      <w:pPr>
        <w:pStyle w:val="Frspaiere"/>
        <w:numPr>
          <w:ilvl w:val="0"/>
          <w:numId w:val="10"/>
        </w:numPr>
        <w:spacing w:line="276" w:lineRule="auto"/>
        <w:jc w:val="both"/>
      </w:pPr>
      <w:r>
        <w:t>Declanșarea procedurii de constituire a noului Consiliu de administrație.</w:t>
      </w:r>
    </w:p>
    <w:p w14:paraId="31A46169" w14:textId="77777777" w:rsidR="00EC058D" w:rsidRPr="00EC058D" w:rsidRDefault="00EC058D" w:rsidP="000A56A4">
      <w:pPr>
        <w:pStyle w:val="Frspaiere"/>
        <w:numPr>
          <w:ilvl w:val="0"/>
          <w:numId w:val="10"/>
        </w:numPr>
        <w:spacing w:line="276" w:lineRule="auto"/>
        <w:jc w:val="both"/>
      </w:pPr>
      <w:r>
        <w:t>Aprobarea/avizarea transferurilor elevilor.</w:t>
      </w:r>
    </w:p>
    <w:p w14:paraId="1AA121DE" w14:textId="54E2796A" w:rsidR="00C54F09" w:rsidRPr="00E96EE1" w:rsidRDefault="00633AF8" w:rsidP="000A56A4">
      <w:pPr>
        <w:pStyle w:val="List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Aprobarea calificativelor anuale pentru </w:t>
      </w:r>
      <w:r w:rsidR="00C54F09" w:rsidRPr="00E96EE1">
        <w:rPr>
          <w:rFonts w:ascii="Times New Roman" w:hAnsi="Times New Roman"/>
          <w:sz w:val="24"/>
          <w:szCs w:val="24"/>
        </w:rPr>
        <w:t>personalul didactic și didactic auxiliar.</w:t>
      </w:r>
    </w:p>
    <w:p w14:paraId="4AB99B31" w14:textId="485B38DD" w:rsidR="00C54F09" w:rsidRPr="00066D07" w:rsidRDefault="00633AF8" w:rsidP="000A56A4">
      <w:pPr>
        <w:pStyle w:val="List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54F09" w:rsidRPr="00E96EE1">
        <w:rPr>
          <w:rFonts w:ascii="Times New Roman" w:hAnsi="Times New Roman"/>
          <w:sz w:val="24"/>
          <w:szCs w:val="24"/>
        </w:rPr>
        <w:t>alidarea situației școlare pentru anul școlar 202</w:t>
      </w:r>
      <w:r w:rsidR="00EC058D">
        <w:rPr>
          <w:rFonts w:ascii="Times New Roman" w:hAnsi="Times New Roman"/>
          <w:sz w:val="24"/>
          <w:szCs w:val="24"/>
        </w:rPr>
        <w:t>5</w:t>
      </w:r>
      <w:r w:rsidR="00C54F09" w:rsidRPr="00E96EE1">
        <w:rPr>
          <w:rFonts w:ascii="Times New Roman" w:hAnsi="Times New Roman"/>
          <w:sz w:val="24"/>
          <w:szCs w:val="24"/>
        </w:rPr>
        <w:t>-202</w:t>
      </w:r>
      <w:r w:rsidR="00EC058D">
        <w:rPr>
          <w:rFonts w:ascii="Times New Roman" w:hAnsi="Times New Roman"/>
          <w:sz w:val="24"/>
          <w:szCs w:val="24"/>
        </w:rPr>
        <w:t>6</w:t>
      </w:r>
      <w:r w:rsidR="00C54F09" w:rsidRPr="00E96EE1">
        <w:rPr>
          <w:rFonts w:ascii="Times New Roman" w:hAnsi="Times New Roman"/>
          <w:sz w:val="24"/>
          <w:szCs w:val="24"/>
        </w:rPr>
        <w:t>.</w:t>
      </w:r>
    </w:p>
    <w:p w14:paraId="4D839060" w14:textId="36A01ED8" w:rsidR="00C54F09" w:rsidRDefault="00633AF8" w:rsidP="000A56A4">
      <w:pPr>
        <w:pStyle w:val="List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C54F09" w:rsidRPr="00E96EE1">
        <w:rPr>
          <w:rFonts w:ascii="Times New Roman" w:hAnsi="Times New Roman"/>
          <w:sz w:val="24"/>
          <w:szCs w:val="24"/>
        </w:rPr>
        <w:t>prob</w:t>
      </w:r>
      <w:r>
        <w:rPr>
          <w:rFonts w:ascii="Times New Roman" w:hAnsi="Times New Roman"/>
          <w:sz w:val="24"/>
          <w:szCs w:val="24"/>
        </w:rPr>
        <w:t>area</w:t>
      </w:r>
      <w:r w:rsidR="00C54F09" w:rsidRPr="00E96EE1">
        <w:rPr>
          <w:rFonts w:ascii="Times New Roman" w:hAnsi="Times New Roman"/>
          <w:sz w:val="24"/>
          <w:szCs w:val="24"/>
        </w:rPr>
        <w:t xml:space="preserve"> listei profesorilor diriginți pentru anul școlar 202</w:t>
      </w:r>
      <w:r w:rsidR="00EC058D">
        <w:rPr>
          <w:rFonts w:ascii="Times New Roman" w:hAnsi="Times New Roman"/>
          <w:sz w:val="24"/>
          <w:szCs w:val="24"/>
        </w:rPr>
        <w:t>6</w:t>
      </w:r>
      <w:r w:rsidR="00C54F09" w:rsidRPr="00E96EE1">
        <w:rPr>
          <w:rFonts w:ascii="Times New Roman" w:hAnsi="Times New Roman"/>
          <w:sz w:val="24"/>
          <w:szCs w:val="24"/>
        </w:rPr>
        <w:t>-202</w:t>
      </w:r>
      <w:r w:rsidR="00EC058D">
        <w:rPr>
          <w:rFonts w:ascii="Times New Roman" w:hAnsi="Times New Roman"/>
          <w:sz w:val="24"/>
          <w:szCs w:val="24"/>
        </w:rPr>
        <w:t>7</w:t>
      </w:r>
      <w:r w:rsidR="00C54F09" w:rsidRPr="00E96EE1">
        <w:rPr>
          <w:rFonts w:ascii="Times New Roman" w:hAnsi="Times New Roman"/>
          <w:sz w:val="24"/>
          <w:szCs w:val="24"/>
        </w:rPr>
        <w:t>.</w:t>
      </w:r>
    </w:p>
    <w:p w14:paraId="19558E4C" w14:textId="77777777" w:rsidR="00EC058D" w:rsidRDefault="00EC058D" w:rsidP="000A56A4">
      <w:pPr>
        <w:pStyle w:val="Listparagraf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Aprobarea datelor pentru programele naționale „Săptămâna Verde” și „Școala Altfel”.</w:t>
      </w:r>
    </w:p>
    <w:p w14:paraId="2AED62CE" w14:textId="77777777" w:rsidR="00EC058D" w:rsidRPr="00DF283E" w:rsidRDefault="00EC058D" w:rsidP="00EC058D">
      <w:pPr>
        <w:pStyle w:val="Listparagraf"/>
        <w:spacing w:after="0" w:line="360" w:lineRule="auto"/>
        <w:ind w:left="1211"/>
        <w:jc w:val="both"/>
        <w:rPr>
          <w:rFonts w:ascii="Times New Roman" w:hAnsi="Times New Roman"/>
          <w:sz w:val="24"/>
          <w:szCs w:val="24"/>
        </w:rPr>
      </w:pPr>
    </w:p>
    <w:p w14:paraId="29766A24" w14:textId="77777777" w:rsidR="00222DBF" w:rsidRPr="00F96ABD" w:rsidRDefault="00222DBF" w:rsidP="00F96A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751C11" w14:textId="77777777" w:rsidR="004C2C6D" w:rsidRDefault="004C2C6D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E187C8" w14:textId="06F0C29D" w:rsidR="00167812" w:rsidRPr="0026554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 w:rsidRPr="00265542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265542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18B60F78" w:rsidR="0004490B" w:rsidRPr="00265542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r</w:t>
      </w:r>
      <w:r w:rsidR="00633AF8">
        <w:rPr>
          <w:rFonts w:ascii="Times New Roman" w:hAnsi="Times New Roman" w:cs="Times New Roman"/>
          <w:b/>
          <w:sz w:val="24"/>
          <w:szCs w:val="24"/>
        </w:rPr>
        <w:t>. prof. Goșman Albert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34A1C909" w:rsidR="002C4A9E" w:rsidRPr="00265542" w:rsidRDefault="00EA32C0" w:rsidP="00FA6A47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sectPr w:rsidR="002C4A9E" w:rsidRPr="00265542" w:rsidSect="00C54F09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205B" w14:textId="77777777" w:rsidR="00B63DCC" w:rsidRDefault="00B63DCC" w:rsidP="00B3739C">
      <w:pPr>
        <w:spacing w:after="0" w:line="240" w:lineRule="auto"/>
      </w:pPr>
      <w:r>
        <w:separator/>
      </w:r>
    </w:p>
  </w:endnote>
  <w:endnote w:type="continuationSeparator" w:id="0">
    <w:p w14:paraId="4131A7DE" w14:textId="77777777" w:rsidR="00B63DCC" w:rsidRDefault="00B63DCC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E764B" w14:textId="77777777" w:rsidR="00B63DCC" w:rsidRDefault="00B63DCC" w:rsidP="00B3739C">
      <w:pPr>
        <w:spacing w:after="0" w:line="240" w:lineRule="auto"/>
      </w:pPr>
      <w:r>
        <w:separator/>
      </w:r>
    </w:p>
  </w:footnote>
  <w:footnote w:type="continuationSeparator" w:id="0">
    <w:p w14:paraId="5813A598" w14:textId="77777777" w:rsidR="00B63DCC" w:rsidRDefault="00B63DCC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2DD2D5DA" w:rsidR="00744A8C" w:rsidRDefault="00744A8C" w:rsidP="000A2F3B">
    <w:pPr>
      <w:pStyle w:val="Antet"/>
    </w:pPr>
  </w:p>
  <w:p w14:paraId="42A996BC" w14:textId="77777777" w:rsidR="00EC058D" w:rsidRDefault="00EC058D" w:rsidP="000A2F3B">
    <w:pPr>
      <w:pStyle w:val="Antet"/>
      <w:rPr>
        <w:rFonts w:ascii="Times New Roman" w:hAnsi="Times New Roman" w:cs="Times New Roman"/>
        <w:b/>
        <w:sz w:val="24"/>
      </w:rPr>
    </w:pPr>
  </w:p>
  <w:p w14:paraId="659BE21C" w14:textId="3F97EE9B" w:rsidR="007A7C44" w:rsidRDefault="00EC058D" w:rsidP="000A2F3B">
    <w:pPr>
      <w:pStyle w:val="Antet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noProof/>
        <w:sz w:val="24"/>
      </w:rPr>
      <w:drawing>
        <wp:inline distT="0" distB="0" distL="0" distR="0" wp14:anchorId="43A876EA" wp14:editId="2B0B1192">
          <wp:extent cx="6273165" cy="633730"/>
          <wp:effectExtent l="0" t="0" r="0" b="0"/>
          <wp:docPr id="125043330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1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A42A4D"/>
    <w:multiLevelType w:val="hybridMultilevel"/>
    <w:tmpl w:val="87C2B93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82368122">
    <w:abstractNumId w:val="3"/>
  </w:num>
  <w:num w:numId="2" w16cid:durableId="1148857744">
    <w:abstractNumId w:val="8"/>
  </w:num>
  <w:num w:numId="3" w16cid:durableId="1191575567">
    <w:abstractNumId w:val="5"/>
  </w:num>
  <w:num w:numId="4" w16cid:durableId="1904102096">
    <w:abstractNumId w:val="7"/>
  </w:num>
  <w:num w:numId="5" w16cid:durableId="2705518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7178642">
    <w:abstractNumId w:val="6"/>
  </w:num>
  <w:num w:numId="7" w16cid:durableId="1366906498">
    <w:abstractNumId w:val="1"/>
  </w:num>
  <w:num w:numId="8" w16cid:durableId="890464284">
    <w:abstractNumId w:val="0"/>
  </w:num>
  <w:num w:numId="9" w16cid:durableId="510681970">
    <w:abstractNumId w:val="4"/>
  </w:num>
  <w:num w:numId="10" w16cid:durableId="1038319493">
    <w:abstractNumId w:val="9"/>
  </w:num>
  <w:num w:numId="11" w16cid:durableId="2028864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1314B"/>
    <w:rsid w:val="00023C05"/>
    <w:rsid w:val="0004490B"/>
    <w:rsid w:val="00045794"/>
    <w:rsid w:val="000550D9"/>
    <w:rsid w:val="00056EE1"/>
    <w:rsid w:val="00066D07"/>
    <w:rsid w:val="00073545"/>
    <w:rsid w:val="00075A4E"/>
    <w:rsid w:val="000A2F3B"/>
    <w:rsid w:val="000A56A4"/>
    <w:rsid w:val="000B2855"/>
    <w:rsid w:val="000E196E"/>
    <w:rsid w:val="000F7034"/>
    <w:rsid w:val="00101268"/>
    <w:rsid w:val="00111350"/>
    <w:rsid w:val="00113E25"/>
    <w:rsid w:val="00117D06"/>
    <w:rsid w:val="00122276"/>
    <w:rsid w:val="00136D5F"/>
    <w:rsid w:val="00145F30"/>
    <w:rsid w:val="001471D1"/>
    <w:rsid w:val="00163C6F"/>
    <w:rsid w:val="00164B0A"/>
    <w:rsid w:val="00167812"/>
    <w:rsid w:val="00176F22"/>
    <w:rsid w:val="001A685A"/>
    <w:rsid w:val="001A7742"/>
    <w:rsid w:val="001B7B97"/>
    <w:rsid w:val="001C0AD3"/>
    <w:rsid w:val="001C2684"/>
    <w:rsid w:val="001C4C2A"/>
    <w:rsid w:val="001E1C18"/>
    <w:rsid w:val="001E1E85"/>
    <w:rsid w:val="001E2219"/>
    <w:rsid w:val="001E45DA"/>
    <w:rsid w:val="001E4AD5"/>
    <w:rsid w:val="001E6050"/>
    <w:rsid w:val="001F4940"/>
    <w:rsid w:val="00204FA2"/>
    <w:rsid w:val="00211ADF"/>
    <w:rsid w:val="00222DBF"/>
    <w:rsid w:val="00227102"/>
    <w:rsid w:val="00232F9B"/>
    <w:rsid w:val="00233A48"/>
    <w:rsid w:val="00262464"/>
    <w:rsid w:val="00265542"/>
    <w:rsid w:val="00266B2A"/>
    <w:rsid w:val="002B33C3"/>
    <w:rsid w:val="002C22DD"/>
    <w:rsid w:val="002C4A9E"/>
    <w:rsid w:val="002D3EDB"/>
    <w:rsid w:val="002F6D7D"/>
    <w:rsid w:val="00306AF4"/>
    <w:rsid w:val="003208DC"/>
    <w:rsid w:val="00323A67"/>
    <w:rsid w:val="003336CE"/>
    <w:rsid w:val="003355B9"/>
    <w:rsid w:val="0034228E"/>
    <w:rsid w:val="00357963"/>
    <w:rsid w:val="00361701"/>
    <w:rsid w:val="00371343"/>
    <w:rsid w:val="00374173"/>
    <w:rsid w:val="00380022"/>
    <w:rsid w:val="003A721D"/>
    <w:rsid w:val="003D44B7"/>
    <w:rsid w:val="003E07A6"/>
    <w:rsid w:val="003F172C"/>
    <w:rsid w:val="00410AC1"/>
    <w:rsid w:val="0046312C"/>
    <w:rsid w:val="004635B4"/>
    <w:rsid w:val="0047007A"/>
    <w:rsid w:val="00476967"/>
    <w:rsid w:val="00485CD6"/>
    <w:rsid w:val="00491333"/>
    <w:rsid w:val="004A171B"/>
    <w:rsid w:val="004C211E"/>
    <w:rsid w:val="004C2C6D"/>
    <w:rsid w:val="004C45A8"/>
    <w:rsid w:val="004C68B7"/>
    <w:rsid w:val="004D2C61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0243"/>
    <w:rsid w:val="005B16D5"/>
    <w:rsid w:val="005B2999"/>
    <w:rsid w:val="005B347B"/>
    <w:rsid w:val="00622280"/>
    <w:rsid w:val="0063383E"/>
    <w:rsid w:val="00633AF8"/>
    <w:rsid w:val="006402C2"/>
    <w:rsid w:val="0064200C"/>
    <w:rsid w:val="00654BB6"/>
    <w:rsid w:val="00656756"/>
    <w:rsid w:val="006760FA"/>
    <w:rsid w:val="00681B62"/>
    <w:rsid w:val="0069039C"/>
    <w:rsid w:val="006A44FB"/>
    <w:rsid w:val="006B1C63"/>
    <w:rsid w:val="006B7EF9"/>
    <w:rsid w:val="006C5284"/>
    <w:rsid w:val="006E21A1"/>
    <w:rsid w:val="006F2A34"/>
    <w:rsid w:val="00701404"/>
    <w:rsid w:val="00705B87"/>
    <w:rsid w:val="007311EE"/>
    <w:rsid w:val="0073468F"/>
    <w:rsid w:val="00736275"/>
    <w:rsid w:val="00744A8C"/>
    <w:rsid w:val="00755AAB"/>
    <w:rsid w:val="007A395C"/>
    <w:rsid w:val="007A640F"/>
    <w:rsid w:val="007A7C44"/>
    <w:rsid w:val="007D6542"/>
    <w:rsid w:val="007D6AE7"/>
    <w:rsid w:val="007E0445"/>
    <w:rsid w:val="007E2FE2"/>
    <w:rsid w:val="008130F7"/>
    <w:rsid w:val="0082088F"/>
    <w:rsid w:val="00826917"/>
    <w:rsid w:val="00827C08"/>
    <w:rsid w:val="008530F3"/>
    <w:rsid w:val="0087100C"/>
    <w:rsid w:val="00875DDE"/>
    <w:rsid w:val="00877531"/>
    <w:rsid w:val="00881CA8"/>
    <w:rsid w:val="00885F68"/>
    <w:rsid w:val="008B2DF8"/>
    <w:rsid w:val="008B31BA"/>
    <w:rsid w:val="008B3C8D"/>
    <w:rsid w:val="008D4705"/>
    <w:rsid w:val="008E0F24"/>
    <w:rsid w:val="00903C1A"/>
    <w:rsid w:val="0092185F"/>
    <w:rsid w:val="009279F6"/>
    <w:rsid w:val="00941A62"/>
    <w:rsid w:val="00944DB0"/>
    <w:rsid w:val="00955AB5"/>
    <w:rsid w:val="0098687C"/>
    <w:rsid w:val="00991263"/>
    <w:rsid w:val="009A3AD5"/>
    <w:rsid w:val="009A4FDD"/>
    <w:rsid w:val="009A5F33"/>
    <w:rsid w:val="009B4130"/>
    <w:rsid w:val="009C540E"/>
    <w:rsid w:val="009E0A3F"/>
    <w:rsid w:val="009F3FA5"/>
    <w:rsid w:val="00A351C9"/>
    <w:rsid w:val="00A45F4C"/>
    <w:rsid w:val="00A7265D"/>
    <w:rsid w:val="00A823FB"/>
    <w:rsid w:val="00A9324C"/>
    <w:rsid w:val="00AC45DA"/>
    <w:rsid w:val="00AC5604"/>
    <w:rsid w:val="00AC6919"/>
    <w:rsid w:val="00AF3393"/>
    <w:rsid w:val="00B115E8"/>
    <w:rsid w:val="00B3326D"/>
    <w:rsid w:val="00B3739C"/>
    <w:rsid w:val="00B544B4"/>
    <w:rsid w:val="00B63DCC"/>
    <w:rsid w:val="00B63FBF"/>
    <w:rsid w:val="00B942AA"/>
    <w:rsid w:val="00BA4813"/>
    <w:rsid w:val="00C005A1"/>
    <w:rsid w:val="00C13243"/>
    <w:rsid w:val="00C15B75"/>
    <w:rsid w:val="00C166A3"/>
    <w:rsid w:val="00C1749F"/>
    <w:rsid w:val="00C24CEB"/>
    <w:rsid w:val="00C25397"/>
    <w:rsid w:val="00C40C8E"/>
    <w:rsid w:val="00C533D8"/>
    <w:rsid w:val="00C548B2"/>
    <w:rsid w:val="00C54F09"/>
    <w:rsid w:val="00C72970"/>
    <w:rsid w:val="00C865E0"/>
    <w:rsid w:val="00C9516B"/>
    <w:rsid w:val="00C97C71"/>
    <w:rsid w:val="00CB1CE9"/>
    <w:rsid w:val="00CC707C"/>
    <w:rsid w:val="00CD26C2"/>
    <w:rsid w:val="00CD392A"/>
    <w:rsid w:val="00D177C1"/>
    <w:rsid w:val="00D42F90"/>
    <w:rsid w:val="00D60EB6"/>
    <w:rsid w:val="00D64107"/>
    <w:rsid w:val="00D74C52"/>
    <w:rsid w:val="00DA10AF"/>
    <w:rsid w:val="00DC1F0E"/>
    <w:rsid w:val="00DC371B"/>
    <w:rsid w:val="00DD04EA"/>
    <w:rsid w:val="00DE6208"/>
    <w:rsid w:val="00DE7850"/>
    <w:rsid w:val="00DF6A98"/>
    <w:rsid w:val="00DF7B56"/>
    <w:rsid w:val="00E0729B"/>
    <w:rsid w:val="00E17193"/>
    <w:rsid w:val="00E30BE8"/>
    <w:rsid w:val="00E34BEB"/>
    <w:rsid w:val="00E35150"/>
    <w:rsid w:val="00E41386"/>
    <w:rsid w:val="00E464F3"/>
    <w:rsid w:val="00E8534C"/>
    <w:rsid w:val="00E87CA4"/>
    <w:rsid w:val="00EA32C0"/>
    <w:rsid w:val="00EA5476"/>
    <w:rsid w:val="00EB6265"/>
    <w:rsid w:val="00EB6657"/>
    <w:rsid w:val="00EC058D"/>
    <w:rsid w:val="00ED0C60"/>
    <w:rsid w:val="00F0588A"/>
    <w:rsid w:val="00F51B79"/>
    <w:rsid w:val="00F57A13"/>
    <w:rsid w:val="00F713F7"/>
    <w:rsid w:val="00F96ABC"/>
    <w:rsid w:val="00F96ABD"/>
    <w:rsid w:val="00FA6A47"/>
    <w:rsid w:val="00FC285B"/>
    <w:rsid w:val="00FD25C4"/>
    <w:rsid w:val="00FD656F"/>
    <w:rsid w:val="00FE76E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262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114</cp:revision>
  <cp:lastPrinted>2026-09-04T10:34:00Z</cp:lastPrinted>
  <dcterms:created xsi:type="dcterms:W3CDTF">2021-04-11T17:41:00Z</dcterms:created>
  <dcterms:modified xsi:type="dcterms:W3CDTF">2026-09-04T10:35:00Z</dcterms:modified>
</cp:coreProperties>
</file>